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D691F" w14:textId="77777777" w:rsidR="009173BB" w:rsidRPr="00AF639D" w:rsidRDefault="009173BB" w:rsidP="00AF639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INFORMACJA O WYNAGRODZENIU I INNYCH ŚWIADCZENIACH DLA KANDYDATA DO ZATRUDNIENIA</w:t>
      </w:r>
    </w:p>
    <w:p w14:paraId="1F82FCD8" w14:textId="55503289" w:rsidR="00783C89" w:rsidRPr="00AF639D" w:rsidRDefault="009173BB" w:rsidP="00AF6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sporządzona na podstawie art. 18</w:t>
      </w:r>
      <w:r w:rsidRPr="00AF639D"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  <w:t>3ca</w:t>
      </w: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Kodeksu pracy</w:t>
      </w:r>
    </w:p>
    <w:p w14:paraId="287029D8" w14:textId="368821BC" w:rsidR="009173BB" w:rsidRPr="00AF639D" w:rsidRDefault="00783C89" w:rsidP="00AF639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I. DANE DOTYCZĄCE STANOWISKA PRACY</w:t>
      </w:r>
    </w:p>
    <w:p w14:paraId="720208B0" w14:textId="24B55BDF" w:rsidR="009173BB" w:rsidRPr="00AF639D" w:rsidRDefault="009173BB" w:rsidP="00AF63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Stanowisko:</w:t>
      </w: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F639D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pracownik ochrony</w:t>
      </w:r>
    </w:p>
    <w:p w14:paraId="53142AF4" w14:textId="5CAA6AF7" w:rsidR="009173BB" w:rsidRPr="00AF639D" w:rsidRDefault="009173BB" w:rsidP="00AF63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Miejsce zatrudnienia:</w:t>
      </w: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F639D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Okręgowy Ośrodek Wychowawczy w Witkowie </w:t>
      </w:r>
    </w:p>
    <w:p w14:paraId="47C0C129" w14:textId="59DA004B" w:rsidR="009173BB" w:rsidRPr="00AF639D" w:rsidRDefault="009173BB" w:rsidP="00AF63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Wymiar zatrudnienia:</w:t>
      </w: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F639D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½ etatu</w:t>
      </w:r>
    </w:p>
    <w:p w14:paraId="48BF18A9" w14:textId="4841C55B" w:rsidR="009173BB" w:rsidRPr="00AF639D" w:rsidRDefault="009173BB" w:rsidP="00AF63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Planowany termin zatrudnienia:</w:t>
      </w: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F639D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 września 2026 r. </w:t>
      </w:r>
    </w:p>
    <w:p w14:paraId="040E7E4D" w14:textId="43F5A112" w:rsidR="00783C89" w:rsidRPr="00AF639D" w:rsidRDefault="009173BB" w:rsidP="00AF63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Forma zatrudnienia:</w:t>
      </w: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umowa o pracę na czas nieokreślony</w:t>
      </w:r>
    </w:p>
    <w:p w14:paraId="344ECDF6" w14:textId="60AA65C1" w:rsidR="009173BB" w:rsidRPr="00AF639D" w:rsidRDefault="00783C89" w:rsidP="00AF639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II. INFORMACJA O WYNAGRODZENIU</w:t>
      </w:r>
    </w:p>
    <w:p w14:paraId="4E40190E" w14:textId="19067867" w:rsidR="009173BB" w:rsidRPr="00AF639D" w:rsidRDefault="009173BB" w:rsidP="00AF63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Wynagrodzenie </w:t>
      </w:r>
      <w:r w:rsidR="009C1E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pracownika ochrony</w:t>
      </w: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ustalane jest zgodnie z:</w:t>
      </w:r>
    </w:p>
    <w:p w14:paraId="0F5EB747" w14:textId="1F4139E7" w:rsidR="009173BB" w:rsidRPr="00AF639D" w:rsidRDefault="00AF639D" w:rsidP="00AF639D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Rozporządzeniem Ministra Pracy i Polityki Społecznej z dnia 30 kwietnia 2008 r. w </w:t>
      </w:r>
      <w:r w:rsidRPr="00AF639D">
        <w:rPr>
          <w:rFonts w:ascii="Times New Roman" w:eastAsia="Times New Roman" w:hAnsi="Times New Roman" w:cs="Times New Roman"/>
          <w:i/>
          <w:color w:val="000000"/>
          <w:kern w:val="0"/>
          <w:lang w:eastAsia="pl-PL"/>
          <w14:ligatures w14:val="none"/>
        </w:rPr>
        <w:t>sprawie warunków wynagradzania za pracę i przyznawania innych świadczeń związanych z pracą dla pracowników niebędących nauczycielami, zatrudnionych w szkołach i placówkach oświatowych prowadzonych przez organy administracji rządowej oraz niektórych innych jednostkach organizacyjnych jednostkach.</w:t>
      </w:r>
      <w:r w:rsidRPr="00AF639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</w:t>
      </w:r>
    </w:p>
    <w:p w14:paraId="67A48E74" w14:textId="77777777" w:rsidR="00AF639D" w:rsidRPr="00AF639D" w:rsidRDefault="00AF639D" w:rsidP="00AF639D">
      <w:pPr>
        <w:pStyle w:val="Akapitzlist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F1D07F2" w14:textId="5E974DEB" w:rsidR="009173BB" w:rsidRPr="00AF639D" w:rsidRDefault="009173BB" w:rsidP="00AF639D">
      <w:pPr>
        <w:pStyle w:val="Akapitzlist"/>
        <w:numPr>
          <w:ilvl w:val="0"/>
          <w:numId w:val="1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Wynagrodzenie zasadnicze</w:t>
      </w:r>
    </w:p>
    <w:p w14:paraId="6BB886BA" w14:textId="29306227" w:rsidR="000773D5" w:rsidRPr="00AF639D" w:rsidRDefault="009C1E81" w:rsidP="00AF639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>
        <w:rPr>
          <w:rFonts w:ascii="Times New Roman" w:hAnsi="Times New Roman" w:cs="Times New Roman"/>
        </w:rPr>
        <w:t xml:space="preserve">            </w:t>
      </w:r>
      <w:r w:rsidR="000773D5" w:rsidRPr="00AF639D">
        <w:rPr>
          <w:rFonts w:ascii="Times New Roman" w:hAnsi="Times New Roman" w:cs="Times New Roman"/>
        </w:rPr>
        <w:t>Wysokość wynagrodzenia zasadniczego</w:t>
      </w:r>
      <w:r w:rsidR="00DB6328" w:rsidRPr="00AF639D">
        <w:rPr>
          <w:rFonts w:ascii="Times New Roman" w:hAnsi="Times New Roman" w:cs="Times New Roman"/>
        </w:rPr>
        <w:t xml:space="preserve">: </w:t>
      </w:r>
      <w:r w:rsidR="00AF639D" w:rsidRPr="00AF639D">
        <w:rPr>
          <w:rFonts w:ascii="Times New Roman" w:hAnsi="Times New Roman" w:cs="Times New Roman"/>
        </w:rPr>
        <w:t>4.806,00 zł brutto</w:t>
      </w:r>
    </w:p>
    <w:p w14:paraId="1AD7C80D" w14:textId="25B15CD7" w:rsidR="009173BB" w:rsidRPr="00AF639D" w:rsidRDefault="009173BB" w:rsidP="00AF639D">
      <w:pPr>
        <w:pStyle w:val="Akapitzlist"/>
        <w:numPr>
          <w:ilvl w:val="0"/>
          <w:numId w:val="1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Dodatek za </w:t>
      </w:r>
      <w:r w:rsidR="00DB6328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wieloletnią pracę</w:t>
      </w:r>
    </w:p>
    <w:p w14:paraId="2C8B1556" w14:textId="4BA38156" w:rsidR="00802082" w:rsidRPr="00AF639D" w:rsidRDefault="009C1E81" w:rsidP="00AF639D">
      <w:pPr>
        <w:pStyle w:val="NormalnyWeb"/>
        <w:spacing w:before="0" w:beforeAutospacing="0" w:after="0" w:afterAutospacing="0"/>
        <w:jc w:val="both"/>
      </w:pPr>
      <w:r>
        <w:t xml:space="preserve">            </w:t>
      </w:r>
      <w:r w:rsidR="00802082" w:rsidRPr="00AF639D">
        <w:t>Dodatek za wysługę lat przysługuje:</w:t>
      </w:r>
    </w:p>
    <w:p w14:paraId="11ADDD8D" w14:textId="606296F2" w:rsidR="00802082" w:rsidRPr="00AF639D" w:rsidRDefault="00802082" w:rsidP="00AF639D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</w:pPr>
      <w:r w:rsidRPr="00AF639D">
        <w:t>w wysokości 1%</w:t>
      </w:r>
      <w:r w:rsidR="003C2598" w:rsidRPr="00AF639D">
        <w:t xml:space="preserve"> wynagrodzenia zasadniczego</w:t>
      </w:r>
      <w:r w:rsidRPr="00AF639D">
        <w:t xml:space="preserve"> za każdy rok pracy,</w:t>
      </w:r>
    </w:p>
    <w:p w14:paraId="42661694" w14:textId="5638561F" w:rsidR="000773D5" w:rsidRPr="00AF639D" w:rsidRDefault="000773D5" w:rsidP="00AF639D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</w:pPr>
      <w:r w:rsidRPr="00AF639D">
        <w:t xml:space="preserve">od </w:t>
      </w:r>
      <w:r w:rsidR="00DB6328" w:rsidRPr="00AF639D">
        <w:t>5</w:t>
      </w:r>
      <w:r w:rsidRPr="00AF639D">
        <w:t>% do 20% wynagrodzenia zasadniczego,</w:t>
      </w:r>
    </w:p>
    <w:p w14:paraId="35CCB99A" w14:textId="38D3B7E3" w:rsidR="009173BB" w:rsidRPr="00AF639D" w:rsidRDefault="00DB6328" w:rsidP="00AF639D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</w:pPr>
      <w:r w:rsidRPr="00AF639D">
        <w:t>po 5 latach pracy</w:t>
      </w:r>
      <w:r w:rsidR="009173BB" w:rsidRPr="00AF639D">
        <w:t>.</w:t>
      </w:r>
    </w:p>
    <w:p w14:paraId="4575080E" w14:textId="2A070EA2" w:rsidR="009173BB" w:rsidRPr="00AF639D" w:rsidRDefault="009C1E81" w:rsidP="009C1E81">
      <w:pPr>
        <w:pStyle w:val="NormalnyWeb"/>
        <w:spacing w:before="0" w:beforeAutospacing="0" w:after="0" w:afterAutospacing="0"/>
        <w:ind w:left="708" w:hanging="426"/>
        <w:jc w:val="both"/>
      </w:pPr>
      <w:r>
        <w:t xml:space="preserve">       </w:t>
      </w:r>
      <w:r w:rsidR="000773D5" w:rsidRPr="00AF639D">
        <w:t>Wysokość dodatku jest uzależniona</w:t>
      </w:r>
      <w:r w:rsidR="009173BB" w:rsidRPr="00AF639D">
        <w:t xml:space="preserve"> od okresó</w:t>
      </w:r>
      <w:r>
        <w:t xml:space="preserve">w zatrudnienia i innych okresów </w:t>
      </w:r>
      <w:r w:rsidR="009173BB" w:rsidRPr="00AF639D">
        <w:t>podlegających zaliczeniu do stażu pracy zgodnie z przepisami prawa.</w:t>
      </w:r>
    </w:p>
    <w:p w14:paraId="35C2D29C" w14:textId="274E1DCC" w:rsidR="009173BB" w:rsidRPr="00AF639D" w:rsidRDefault="009173BB" w:rsidP="00AF639D">
      <w:pPr>
        <w:pStyle w:val="Akapitzlist"/>
        <w:numPr>
          <w:ilvl w:val="0"/>
          <w:numId w:val="1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Dodatek </w:t>
      </w:r>
      <w:r w:rsidR="00DB6328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specjalny</w:t>
      </w:r>
    </w:p>
    <w:p w14:paraId="16E1033B" w14:textId="2C9200F1" w:rsidR="009173BB" w:rsidRPr="00AF639D" w:rsidRDefault="00DC40CF" w:rsidP="009C1E8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Dodatek specjalny przysługuje z tytułu okresowego zwiększenia obowiązków służbowych lub powierzenia dodatkowych zadań, </w:t>
      </w:r>
      <w:r w:rsidR="00AF639D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albo ze względu na charakter pracy lub warunki wykonywania pracy </w:t>
      </w:r>
    </w:p>
    <w:p w14:paraId="5145ABCD" w14:textId="4A78AC25" w:rsidR="009173BB" w:rsidRPr="00AF639D" w:rsidRDefault="00783C89" w:rsidP="00AF639D">
      <w:pPr>
        <w:pStyle w:val="Akapitzlist"/>
        <w:numPr>
          <w:ilvl w:val="0"/>
          <w:numId w:val="1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Wynagrodzenie za g</w:t>
      </w:r>
      <w:r w:rsidR="009173B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odziny </w:t>
      </w:r>
      <w:r w:rsidR="003C2598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nadliczbowe</w:t>
      </w:r>
    </w:p>
    <w:p w14:paraId="38C7E1FC" w14:textId="1AB1DB36" w:rsidR="003C2598" w:rsidRPr="00AF639D" w:rsidRDefault="003C2598" w:rsidP="009C1E81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Pracownikowi za pracę wykonywaną na polecenie przełożonego w godzinach nadliczbowych przysługuje, według jego wyboru, wynagrodzenie albo czas wolny w takim samym wymiarze.</w:t>
      </w:r>
    </w:p>
    <w:p w14:paraId="2D9237F6" w14:textId="447EA01F" w:rsidR="009173BB" w:rsidRPr="00AF639D" w:rsidRDefault="00783C89" w:rsidP="00AF639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V. INNE ŚWIADCZENIA PIENIĘŻNE</w:t>
      </w:r>
    </w:p>
    <w:p w14:paraId="38A6CD45" w14:textId="5EC0F645" w:rsidR="00783C89" w:rsidRPr="00AF639D" w:rsidRDefault="003C2598" w:rsidP="009C1E8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</w:t>
      </w:r>
      <w:r w:rsidR="00783C89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) Dodatkowe wynagrodzenie roczne</w:t>
      </w:r>
    </w:p>
    <w:p w14:paraId="533717C0" w14:textId="04A15BB9" w:rsidR="00783C89" w:rsidRPr="00AF639D" w:rsidRDefault="00783C89" w:rsidP="009C1E8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 dodatkowego wynagrodzenia rocznego wynosi 8,5% sumy wynagrodzenia otrzymanego przez pracownika w ciągu roku kalendarzowego, uwzględnianego przy obliczaniu ekwiwalentu pieniężnego za urlop wypoczynkowy</w:t>
      </w:r>
      <w:r w:rsidR="000773D5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W podstawie wymiaru uwzględnia się </w:t>
      </w:r>
      <w:r w:rsidR="00A6779B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wynagrodzenie i inne świadczenia ze stosunku pracy przyjmowane do obliczenia ekwiwalentu pieniężnego za urlop wypoczynkowy, a także wynagrodzenie za urlop wypoczynkowy oraz wynagrodzenie za czas pozostawania bez pracy przysługujące pracownikowi, który podjął pracę w wyniku przywrócenia do pracy.</w:t>
      </w:r>
    </w:p>
    <w:p w14:paraId="0396FC2B" w14:textId="4CEE9D02" w:rsidR="00783C89" w:rsidRPr="00AF639D" w:rsidRDefault="003C2598" w:rsidP="009C1E8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)</w:t>
      </w:r>
      <w:r w:rsidR="00783C89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Świadczenia z 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</w:t>
      </w:r>
      <w:r w:rsidR="00783C89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akładowego 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</w:t>
      </w:r>
      <w:r w:rsidR="00783C89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unduszu 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ś</w:t>
      </w:r>
      <w:r w:rsidR="00783C89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wiadczeń 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</w:t>
      </w:r>
      <w:r w:rsidR="00783C89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ocjalnych</w:t>
      </w:r>
    </w:p>
    <w:p w14:paraId="13D07824" w14:textId="09B3B0DD" w:rsidR="00783C89" w:rsidRPr="00AF639D" w:rsidRDefault="003C2598" w:rsidP="009C1E8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Pracownik </w:t>
      </w:r>
      <w:r w:rsidR="00783C89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może korzystać ze świadczeń finansowanych z Zakładowego Funduszu Świadczeń Socjalnych.</w:t>
      </w:r>
      <w:r w:rsidR="00A6779B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83C89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Rodzaj i wysokość świadczeń są uzależnione od sytuacji życiowej, rodzinnej i materialnej osoby uprawnionej oraz od postanowień regulaminu </w:t>
      </w:r>
      <w:r w:rsidR="00A6779B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zakładoweg</w:t>
      </w:r>
      <w:r w:rsidR="00AF639D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funduszu świadczeń socjalnych.</w:t>
      </w:r>
    </w:p>
    <w:p w14:paraId="6AE45421" w14:textId="16C6FFBD" w:rsidR="00783C89" w:rsidRPr="00AF639D" w:rsidRDefault="003C2598" w:rsidP="009C1E8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) </w:t>
      </w:r>
      <w:r w:rsidR="00783C89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Nagrod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</w:t>
      </w:r>
      <w:r w:rsidR="00783C89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jubileuszow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</w:t>
      </w:r>
    </w:p>
    <w:p w14:paraId="547C6CF9" w14:textId="701D428D" w:rsidR="00783C89" w:rsidRPr="00AF639D" w:rsidRDefault="003C2598" w:rsidP="009C1E8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Pracownikowi </w:t>
      </w:r>
      <w:r w:rsidR="008D62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ochrony</w:t>
      </w:r>
      <w:bookmarkStart w:id="0" w:name="_GoBack"/>
      <w:bookmarkEnd w:id="0"/>
      <w:r w:rsidR="00783C89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przysługuj</w:t>
      </w: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="00783C89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nagrod</w:t>
      </w: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783C89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jubileuszow</w:t>
      </w: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783C89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 osiągnięciu następującego okresu pracy:</w:t>
      </w:r>
    </w:p>
    <w:tbl>
      <w:tblPr>
        <w:tblW w:w="0" w:type="auto"/>
        <w:tblCellSpacing w:w="15" w:type="dxa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"/>
        <w:gridCol w:w="3547"/>
      </w:tblGrid>
      <w:tr w:rsidR="00783C89" w:rsidRPr="00AF639D" w14:paraId="59AA499E" w14:textId="77777777" w:rsidTr="009C1E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6D7761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Staż pracy</w:t>
            </w:r>
          </w:p>
        </w:tc>
        <w:tc>
          <w:tcPr>
            <w:tcW w:w="0" w:type="auto"/>
            <w:vAlign w:val="center"/>
            <w:hideMark/>
          </w:tcPr>
          <w:p w14:paraId="3689A5CC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Wysokość nagrody</w:t>
            </w:r>
          </w:p>
        </w:tc>
      </w:tr>
      <w:tr w:rsidR="00783C89" w:rsidRPr="00AF639D" w14:paraId="5C7F101B" w14:textId="77777777" w:rsidTr="009C1E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70950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 lat</w:t>
            </w:r>
          </w:p>
        </w:tc>
        <w:tc>
          <w:tcPr>
            <w:tcW w:w="0" w:type="auto"/>
            <w:vAlign w:val="center"/>
            <w:hideMark/>
          </w:tcPr>
          <w:p w14:paraId="788D36DF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75% miesięcznego wynagrodzenia</w:t>
            </w:r>
          </w:p>
        </w:tc>
      </w:tr>
      <w:tr w:rsidR="00783C89" w:rsidRPr="00AF639D" w14:paraId="2DE39E39" w14:textId="77777777" w:rsidTr="009C1E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9C8D5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 lat</w:t>
            </w:r>
          </w:p>
        </w:tc>
        <w:tc>
          <w:tcPr>
            <w:tcW w:w="0" w:type="auto"/>
            <w:vAlign w:val="center"/>
            <w:hideMark/>
          </w:tcPr>
          <w:p w14:paraId="53BA51DE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100% miesięcznego wynagrodzenia</w:t>
            </w:r>
          </w:p>
        </w:tc>
      </w:tr>
      <w:tr w:rsidR="00783C89" w:rsidRPr="00AF639D" w14:paraId="0D25EFBD" w14:textId="77777777" w:rsidTr="009C1E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9ABC1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 lat</w:t>
            </w:r>
          </w:p>
        </w:tc>
        <w:tc>
          <w:tcPr>
            <w:tcW w:w="0" w:type="auto"/>
            <w:vAlign w:val="center"/>
            <w:hideMark/>
          </w:tcPr>
          <w:p w14:paraId="0F7EC3B0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150% miesięcznego wynagrodzenia</w:t>
            </w:r>
          </w:p>
        </w:tc>
      </w:tr>
      <w:tr w:rsidR="00783C89" w:rsidRPr="00AF639D" w14:paraId="4E95DE11" w14:textId="77777777" w:rsidTr="009C1E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ACD00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35 lat</w:t>
            </w:r>
          </w:p>
        </w:tc>
        <w:tc>
          <w:tcPr>
            <w:tcW w:w="0" w:type="auto"/>
            <w:vAlign w:val="center"/>
            <w:hideMark/>
          </w:tcPr>
          <w:p w14:paraId="33473A57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200% miesięcznego wynagrodzenia</w:t>
            </w:r>
          </w:p>
        </w:tc>
      </w:tr>
      <w:tr w:rsidR="00783C89" w:rsidRPr="00AF639D" w14:paraId="26D05791" w14:textId="77777777" w:rsidTr="009C1E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5106F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 lat</w:t>
            </w:r>
          </w:p>
        </w:tc>
        <w:tc>
          <w:tcPr>
            <w:tcW w:w="0" w:type="auto"/>
            <w:vAlign w:val="center"/>
            <w:hideMark/>
          </w:tcPr>
          <w:p w14:paraId="34045F7F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250% miesięcznego wynagrodzenia</w:t>
            </w:r>
          </w:p>
        </w:tc>
      </w:tr>
      <w:tr w:rsidR="00783C89" w:rsidRPr="00AF639D" w14:paraId="0AD47031" w14:textId="77777777" w:rsidTr="009C1E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C13A5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45 lat</w:t>
            </w:r>
          </w:p>
        </w:tc>
        <w:tc>
          <w:tcPr>
            <w:tcW w:w="0" w:type="auto"/>
            <w:vAlign w:val="center"/>
            <w:hideMark/>
          </w:tcPr>
          <w:p w14:paraId="474A5CBC" w14:textId="77777777" w:rsidR="00783C89" w:rsidRPr="00AF639D" w:rsidRDefault="00783C89" w:rsidP="009C1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F639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400% miesięcznego wynagrodzenia</w:t>
            </w:r>
          </w:p>
        </w:tc>
      </w:tr>
    </w:tbl>
    <w:p w14:paraId="52DC4032" w14:textId="05E067D7" w:rsidR="00783C89" w:rsidRPr="00AF639D" w:rsidRDefault="00783C89" w:rsidP="009C1E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33BB2AD" w14:textId="5F03FE9B" w:rsidR="00783C89" w:rsidRPr="00AF639D" w:rsidRDefault="003C2598" w:rsidP="009C1E8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) </w:t>
      </w:r>
      <w:r w:rsidR="00783C89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Nagroda</w:t>
      </w:r>
    </w:p>
    <w:p w14:paraId="044287D8" w14:textId="71F077D0" w:rsidR="00783C89" w:rsidRPr="00AF639D" w:rsidRDefault="00AF639D" w:rsidP="009C1E8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miarę posiadanych środków na wynagrodzenia dyrektor ośrodka może przyznać nagrodę za szczególne osiągnięcia w pracy. </w:t>
      </w:r>
    </w:p>
    <w:p w14:paraId="780DE6D9" w14:textId="64A5493F" w:rsidR="00783C89" w:rsidRPr="00AF639D" w:rsidRDefault="003C2598" w:rsidP="009C1E8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)</w:t>
      </w:r>
      <w:r w:rsidR="00783C89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Odprawy</w:t>
      </w:r>
    </w:p>
    <w:p w14:paraId="5960F0CB" w14:textId="5CC2BD52" w:rsidR="00783C89" w:rsidRPr="00AF639D" w:rsidRDefault="003C2598" w:rsidP="009C1E8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Pracownikowi </w:t>
      </w:r>
      <w:r w:rsidR="00A6779B"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przysługują następujące odprawy:</w:t>
      </w:r>
    </w:p>
    <w:p w14:paraId="17A8866D" w14:textId="4BF18B71" w:rsidR="00A6779B" w:rsidRPr="00AF639D" w:rsidRDefault="000773D5" w:rsidP="009C1E81">
      <w:pPr>
        <w:pStyle w:val="Akapitzlist"/>
        <w:numPr>
          <w:ilvl w:val="1"/>
          <w:numId w:val="9"/>
        </w:numPr>
        <w:spacing w:after="0" w:line="240" w:lineRule="auto"/>
        <w:ind w:left="567" w:hanging="283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dprawa </w:t>
      </w:r>
      <w:r w:rsidR="00B77376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emerytalno-rentowa</w:t>
      </w:r>
    </w:p>
    <w:p w14:paraId="73D7E4D7" w14:textId="3B3A14DD" w:rsidR="00A6779B" w:rsidRPr="00AF639D" w:rsidRDefault="000773D5" w:rsidP="009C1E81">
      <w:pPr>
        <w:pStyle w:val="Akapitzlist"/>
        <w:numPr>
          <w:ilvl w:val="1"/>
          <w:numId w:val="9"/>
        </w:numPr>
        <w:spacing w:after="0" w:line="240" w:lineRule="auto"/>
        <w:ind w:left="567" w:hanging="283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</w:t>
      </w:r>
      <w:r w:rsidR="00A6779B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dprawa z tytułu rozwiązania stosunku pracy</w:t>
      </w:r>
    </w:p>
    <w:p w14:paraId="67BDA557" w14:textId="0CAAF2A4" w:rsidR="009173BB" w:rsidRPr="00AF639D" w:rsidRDefault="009173BB" w:rsidP="009C1E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4C9197F" w14:textId="4658D3B0" w:rsidR="000773D5" w:rsidRPr="00AF639D" w:rsidRDefault="003C2598" w:rsidP="009C1E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</w:t>
      </w:r>
      <w:r w:rsidR="00940AF8"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) Ekwiwalent za niewykorzystany urlop wypoczynkowy</w:t>
      </w:r>
    </w:p>
    <w:p w14:paraId="7879F23C" w14:textId="77777777" w:rsidR="00940AF8" w:rsidRPr="00AF639D" w:rsidRDefault="00940AF8" w:rsidP="009C1E8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05B2EA" w14:textId="286CFBDD" w:rsidR="00940AF8" w:rsidRPr="00AF639D" w:rsidRDefault="00940AF8" w:rsidP="009C1E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639D">
        <w:rPr>
          <w:rFonts w:ascii="Times New Roman" w:hAnsi="Times New Roman" w:cs="Times New Roman"/>
        </w:rPr>
        <w:t xml:space="preserve">W przypadku niewykorzystania przysługującego urlopu wypoczynkowego w całości lub części z powodu rozwiązania lub wygaśnięcia stosunku pracy </w:t>
      </w:r>
      <w:r w:rsidR="003C2598" w:rsidRPr="00AF639D">
        <w:rPr>
          <w:rFonts w:ascii="Times New Roman" w:hAnsi="Times New Roman" w:cs="Times New Roman"/>
        </w:rPr>
        <w:t>pracownikowi</w:t>
      </w:r>
      <w:r w:rsidRPr="00AF639D">
        <w:rPr>
          <w:rFonts w:ascii="Times New Roman" w:hAnsi="Times New Roman" w:cs="Times New Roman"/>
        </w:rPr>
        <w:t xml:space="preserve"> przysługuje ekwiwalent pieniężny za nie</w:t>
      </w:r>
      <w:r w:rsidR="00AF639D" w:rsidRPr="00AF639D">
        <w:rPr>
          <w:rFonts w:ascii="Times New Roman" w:hAnsi="Times New Roman" w:cs="Times New Roman"/>
        </w:rPr>
        <w:t>wykorzystany urlop wypoczynkowy</w:t>
      </w:r>
      <w:r w:rsidRPr="00AF639D">
        <w:rPr>
          <w:rFonts w:ascii="Times New Roman" w:hAnsi="Times New Roman" w:cs="Times New Roman"/>
        </w:rPr>
        <w:t>. Jest ona uzależniona od liczby dni niewykorzystanego urlopu wypoczynkowego.</w:t>
      </w:r>
    </w:p>
    <w:p w14:paraId="75CEB34B" w14:textId="77777777" w:rsidR="00D7165A" w:rsidRDefault="00D7165A" w:rsidP="00AF6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6B16BF8" w14:textId="77777777" w:rsidR="009C1E81" w:rsidRPr="00AF639D" w:rsidRDefault="009C1E81" w:rsidP="00AF6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17CDEB5" w14:textId="0DBF0FD2" w:rsidR="009173BB" w:rsidRPr="00AF639D" w:rsidRDefault="009173BB" w:rsidP="00AF6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Potwierdzam otrzymanie informacji</w:t>
      </w:r>
    </w:p>
    <w:p w14:paraId="1FD9E6C3" w14:textId="15C13371" w:rsidR="009173BB" w:rsidRPr="00AF639D" w:rsidRDefault="009173BB" w:rsidP="00AF63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</w:t>
      </w:r>
      <w:r w:rsidRPr="00AF6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(data i podpis kandydata)</w:t>
      </w:r>
    </w:p>
    <w:sectPr w:rsidR="009173BB" w:rsidRPr="00AF639D" w:rsidSect="00AF639D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282CF" w14:textId="77777777" w:rsidR="000C5C2A" w:rsidRDefault="000C5C2A" w:rsidP="00B47622">
      <w:pPr>
        <w:spacing w:after="0" w:line="240" w:lineRule="auto"/>
      </w:pPr>
      <w:r>
        <w:separator/>
      </w:r>
    </w:p>
  </w:endnote>
  <w:endnote w:type="continuationSeparator" w:id="0">
    <w:p w14:paraId="342E7AFF" w14:textId="77777777" w:rsidR="000C5C2A" w:rsidRDefault="000C5C2A" w:rsidP="00B4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23EEC" w14:textId="300F79DC" w:rsidR="00B47622" w:rsidRDefault="00485B25" w:rsidP="00485B25">
    <w:pPr>
      <w:pStyle w:val="Stopka"/>
      <w:tabs>
        <w:tab w:val="left" w:pos="7552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8006D" w14:textId="77777777" w:rsidR="000C5C2A" w:rsidRDefault="000C5C2A" w:rsidP="00B47622">
      <w:pPr>
        <w:spacing w:after="0" w:line="240" w:lineRule="auto"/>
      </w:pPr>
      <w:r>
        <w:separator/>
      </w:r>
    </w:p>
  </w:footnote>
  <w:footnote w:type="continuationSeparator" w:id="0">
    <w:p w14:paraId="33B5CEA8" w14:textId="77777777" w:rsidR="000C5C2A" w:rsidRDefault="000C5C2A" w:rsidP="00B47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008D"/>
    <w:multiLevelType w:val="hybridMultilevel"/>
    <w:tmpl w:val="E9D06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C4019"/>
    <w:multiLevelType w:val="multilevel"/>
    <w:tmpl w:val="8514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B4EE1"/>
    <w:multiLevelType w:val="multilevel"/>
    <w:tmpl w:val="C366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5A18EC"/>
    <w:multiLevelType w:val="multilevel"/>
    <w:tmpl w:val="E810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D3CD5"/>
    <w:multiLevelType w:val="multilevel"/>
    <w:tmpl w:val="DBD6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CB602E"/>
    <w:multiLevelType w:val="hybridMultilevel"/>
    <w:tmpl w:val="0756E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51FC1"/>
    <w:multiLevelType w:val="multilevel"/>
    <w:tmpl w:val="BB1A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F5059"/>
    <w:multiLevelType w:val="multilevel"/>
    <w:tmpl w:val="E9D8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E14B01"/>
    <w:multiLevelType w:val="multilevel"/>
    <w:tmpl w:val="6560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DE25C8"/>
    <w:multiLevelType w:val="hybridMultilevel"/>
    <w:tmpl w:val="2A009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ED60DC"/>
    <w:multiLevelType w:val="multilevel"/>
    <w:tmpl w:val="6584F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7A6D7C"/>
    <w:multiLevelType w:val="multilevel"/>
    <w:tmpl w:val="E9D8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B56094"/>
    <w:multiLevelType w:val="multilevel"/>
    <w:tmpl w:val="9176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6B4E0F"/>
    <w:multiLevelType w:val="multilevel"/>
    <w:tmpl w:val="C4E05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75405A"/>
    <w:multiLevelType w:val="multilevel"/>
    <w:tmpl w:val="DA68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6E0D77"/>
    <w:multiLevelType w:val="multilevel"/>
    <w:tmpl w:val="9638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FA1AA2"/>
    <w:multiLevelType w:val="hybridMultilevel"/>
    <w:tmpl w:val="E0C0A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F233EA"/>
    <w:multiLevelType w:val="multilevel"/>
    <w:tmpl w:val="C502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711DCB"/>
    <w:multiLevelType w:val="multilevel"/>
    <w:tmpl w:val="7D78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3E43EB"/>
    <w:multiLevelType w:val="multilevel"/>
    <w:tmpl w:val="8F90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CE1C80"/>
    <w:multiLevelType w:val="hybridMultilevel"/>
    <w:tmpl w:val="8DF44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DA433B"/>
    <w:multiLevelType w:val="multilevel"/>
    <w:tmpl w:val="E9D8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3A2F2E"/>
    <w:multiLevelType w:val="multilevel"/>
    <w:tmpl w:val="4F3C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4E768B"/>
    <w:multiLevelType w:val="multilevel"/>
    <w:tmpl w:val="E9D8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99119C"/>
    <w:multiLevelType w:val="multilevel"/>
    <w:tmpl w:val="6878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E54352"/>
    <w:multiLevelType w:val="multilevel"/>
    <w:tmpl w:val="AFA2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0A4C23"/>
    <w:multiLevelType w:val="multilevel"/>
    <w:tmpl w:val="2F78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5"/>
  </w:num>
  <w:num w:numId="4">
    <w:abstractNumId w:val="26"/>
  </w:num>
  <w:num w:numId="5">
    <w:abstractNumId w:val="4"/>
  </w:num>
  <w:num w:numId="6">
    <w:abstractNumId w:val="18"/>
  </w:num>
  <w:num w:numId="7">
    <w:abstractNumId w:val="22"/>
  </w:num>
  <w:num w:numId="8">
    <w:abstractNumId w:val="25"/>
  </w:num>
  <w:num w:numId="9">
    <w:abstractNumId w:val="3"/>
  </w:num>
  <w:num w:numId="10">
    <w:abstractNumId w:val="24"/>
  </w:num>
  <w:num w:numId="11">
    <w:abstractNumId w:val="8"/>
  </w:num>
  <w:num w:numId="12">
    <w:abstractNumId w:val="19"/>
  </w:num>
  <w:num w:numId="13">
    <w:abstractNumId w:val="13"/>
  </w:num>
  <w:num w:numId="14">
    <w:abstractNumId w:val="17"/>
  </w:num>
  <w:num w:numId="15">
    <w:abstractNumId w:val="16"/>
  </w:num>
  <w:num w:numId="16">
    <w:abstractNumId w:val="9"/>
  </w:num>
  <w:num w:numId="17">
    <w:abstractNumId w:val="0"/>
  </w:num>
  <w:num w:numId="18">
    <w:abstractNumId w:val="5"/>
  </w:num>
  <w:num w:numId="19">
    <w:abstractNumId w:val="12"/>
  </w:num>
  <w:num w:numId="20">
    <w:abstractNumId w:val="6"/>
  </w:num>
  <w:num w:numId="21">
    <w:abstractNumId w:val="14"/>
  </w:num>
  <w:num w:numId="22">
    <w:abstractNumId w:val="1"/>
  </w:num>
  <w:num w:numId="23">
    <w:abstractNumId w:val="20"/>
  </w:num>
  <w:num w:numId="24">
    <w:abstractNumId w:val="11"/>
  </w:num>
  <w:num w:numId="25">
    <w:abstractNumId w:val="7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3BB"/>
    <w:rsid w:val="000773D5"/>
    <w:rsid w:val="000C5C2A"/>
    <w:rsid w:val="000E07AF"/>
    <w:rsid w:val="0013751F"/>
    <w:rsid w:val="001E792E"/>
    <w:rsid w:val="003C2598"/>
    <w:rsid w:val="004362CD"/>
    <w:rsid w:val="00485B25"/>
    <w:rsid w:val="00652BC2"/>
    <w:rsid w:val="0077449B"/>
    <w:rsid w:val="00783C89"/>
    <w:rsid w:val="00802082"/>
    <w:rsid w:val="008D6206"/>
    <w:rsid w:val="009173BB"/>
    <w:rsid w:val="00940AF8"/>
    <w:rsid w:val="009C1E81"/>
    <w:rsid w:val="00A6779B"/>
    <w:rsid w:val="00AF639D"/>
    <w:rsid w:val="00B47622"/>
    <w:rsid w:val="00B77376"/>
    <w:rsid w:val="00CE7789"/>
    <w:rsid w:val="00D7165A"/>
    <w:rsid w:val="00DB6328"/>
    <w:rsid w:val="00DC40CF"/>
    <w:rsid w:val="00F3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EB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7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7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7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17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7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7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7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7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7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17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17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9173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73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73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3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73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73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7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7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7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7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7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73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73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73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3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73B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917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173B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4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622"/>
  </w:style>
  <w:style w:type="paragraph" w:styleId="Stopka">
    <w:name w:val="footer"/>
    <w:basedOn w:val="Normalny"/>
    <w:link w:val="StopkaZnak"/>
    <w:uiPriority w:val="99"/>
    <w:unhideWhenUsed/>
    <w:rsid w:val="00B4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622"/>
  </w:style>
  <w:style w:type="character" w:styleId="Uwydatnienie">
    <w:name w:val="Emphasis"/>
    <w:basedOn w:val="Domylnaczcionkaakapitu"/>
    <w:uiPriority w:val="20"/>
    <w:qFormat/>
    <w:rsid w:val="003C259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7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7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7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17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7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7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7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7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7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17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17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9173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73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73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3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73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73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7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7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7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7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7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73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73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73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3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73B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917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173B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4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622"/>
  </w:style>
  <w:style w:type="paragraph" w:styleId="Stopka">
    <w:name w:val="footer"/>
    <w:basedOn w:val="Normalny"/>
    <w:link w:val="StopkaZnak"/>
    <w:uiPriority w:val="99"/>
    <w:unhideWhenUsed/>
    <w:rsid w:val="00B4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622"/>
  </w:style>
  <w:style w:type="character" w:styleId="Uwydatnienie">
    <w:name w:val="Emphasis"/>
    <w:basedOn w:val="Domylnaczcionkaakapitu"/>
    <w:uiPriority w:val="20"/>
    <w:qFormat/>
    <w:rsid w:val="003C259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Kowalski</dc:creator>
  <cp:lastModifiedBy>dell</cp:lastModifiedBy>
  <cp:revision>3</cp:revision>
  <cp:lastPrinted>2026-07-21T05:48:00Z</cp:lastPrinted>
  <dcterms:created xsi:type="dcterms:W3CDTF">2026-07-21T05:46:00Z</dcterms:created>
  <dcterms:modified xsi:type="dcterms:W3CDTF">2026-07-21T05:48:00Z</dcterms:modified>
</cp:coreProperties>
</file>